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56" w:rsidRDefault="00EA4456" w:rsidP="00EA4456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D37B28">
        <w:rPr>
          <w:rFonts w:ascii="仿宋_GB2312" w:eastAsia="仿宋_GB2312" w:hAnsi="华文中宋" w:hint="eastAsia"/>
          <w:sz w:val="32"/>
          <w:szCs w:val="32"/>
        </w:rPr>
        <w:t>附件</w:t>
      </w:r>
      <w:r w:rsidRPr="00D37B28">
        <w:rPr>
          <w:rFonts w:ascii="仿宋_GB2312" w:eastAsia="仿宋_GB2312" w:hAnsi="华文中宋"/>
          <w:sz w:val="32"/>
          <w:szCs w:val="32"/>
        </w:rPr>
        <w:t>2</w:t>
      </w:r>
    </w:p>
    <w:p w:rsidR="00EA4456" w:rsidRPr="00740D5D" w:rsidRDefault="00EA4456" w:rsidP="00EA4456"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2017</w:t>
      </w:r>
      <w:r w:rsidRPr="00740D5D">
        <w:rPr>
          <w:rFonts w:ascii="仿宋_GB2312" w:eastAsia="仿宋_GB2312" w:cs="宋体" w:hint="eastAsia"/>
          <w:b/>
          <w:bCs/>
          <w:color w:val="000000"/>
          <w:sz w:val="32"/>
          <w:szCs w:val="32"/>
        </w:rPr>
        <w:t>年全国大学生英语竞赛（NECCS）初赛监考须知</w:t>
      </w:r>
    </w:p>
    <w:tbl>
      <w:tblPr>
        <w:tblW w:w="6032" w:type="pct"/>
        <w:tblInd w:w="-575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"/>
        <w:gridCol w:w="524"/>
        <w:gridCol w:w="2616"/>
        <w:gridCol w:w="5909"/>
        <w:gridCol w:w="480"/>
      </w:tblGrid>
      <w:tr w:rsidR="00EA4456" w:rsidTr="00EA4456">
        <w:trPr>
          <w:gridAfter w:val="1"/>
          <w:wAfter w:w="240" w:type="pct"/>
          <w:trHeight w:val="353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执行内容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执行要求或方法</w:t>
            </w:r>
          </w:p>
        </w:tc>
      </w:tr>
      <w:tr w:rsidR="00EA4456" w:rsidTr="00EA4456">
        <w:trPr>
          <w:gridAfter w:val="1"/>
          <w:wAfter w:w="240" w:type="pct"/>
          <w:trHeight w:val="1925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ind w:firstLineChars="50" w:firstLine="1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领取竞赛材料：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1.赛题册和答题纸专用袋（共1袋）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2.材料袋（内装）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）考生名单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）考场指令和监考须知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）监考牌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（4）餐票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ind w:firstLineChars="50" w:firstLine="100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核实试卷标明的考试类别与你监考的考场是否相同</w:t>
            </w:r>
          </w:p>
        </w:tc>
      </w:tr>
      <w:tr w:rsidR="00EA4456" w:rsidTr="00EA4456">
        <w:trPr>
          <w:gridAfter w:val="1"/>
          <w:wAfter w:w="240" w:type="pct"/>
          <w:trHeight w:val="221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8:20</w:t>
            </w:r>
          </w:p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(响铃）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组织参赛考生入场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检查考生准考证、身份证（或学生证）是否齐全、相符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禁止考生携带违规物品入场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指导考生按“考生名单”的座位号入座并签名</w:t>
            </w:r>
          </w:p>
        </w:tc>
      </w:tr>
      <w:tr w:rsidR="00EA4456" w:rsidTr="00EA4456">
        <w:trPr>
          <w:gridAfter w:val="1"/>
          <w:wAfter w:w="240" w:type="pct"/>
          <w:trHeight w:val="221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ind w:firstLineChars="50" w:firstLine="1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启封试卷袋，检查试卷、答题纸份数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试卷如有短缺，立即报告巡考人员</w:t>
            </w:r>
          </w:p>
        </w:tc>
      </w:tr>
      <w:tr w:rsidR="00EA4456" w:rsidTr="00FC4480">
        <w:trPr>
          <w:gridAfter w:val="1"/>
          <w:wAfter w:w="240" w:type="pct"/>
          <w:trHeight w:val="383"/>
        </w:trPr>
        <w:tc>
          <w:tcPr>
            <w:tcW w:w="501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ind w:firstLineChars="50" w:firstLine="1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宣读考场指令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456" w:rsidRDefault="00EA4456" w:rsidP="00C17944">
            <w:pPr>
              <w:pBdr>
                <w:top w:val="single" w:sz="6" w:space="1" w:color="auto"/>
              </w:pBd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监考人员坚守职责，不</w:t>
            </w:r>
            <w:proofErr w:type="gramStart"/>
            <w:r>
              <w:rPr>
                <w:rFonts w:ascii="宋体" w:cs="宋体" w:hint="eastAsia"/>
                <w:color w:val="000000"/>
                <w:sz w:val="20"/>
                <w:szCs w:val="20"/>
              </w:rPr>
              <w:t>翻阅赛卷</w:t>
            </w:r>
            <w:proofErr w:type="gramEnd"/>
            <w:r>
              <w:rPr>
                <w:rFonts w:ascii="宋体" w:cs="宋体" w:hint="eastAsia"/>
                <w:color w:val="000000"/>
                <w:sz w:val="20"/>
                <w:szCs w:val="20"/>
              </w:rPr>
              <w:t>，不回答有关竞赛内容的问题</w:t>
            </w:r>
          </w:p>
        </w:tc>
      </w:tr>
      <w:tr w:rsidR="00EA4456" w:rsidTr="00EA4456">
        <w:trPr>
          <w:gridAfter w:val="1"/>
          <w:wAfter w:w="240" w:type="pct"/>
          <w:trHeight w:val="1275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ind w:firstLineChars="150" w:firstLine="3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8:55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.</w:t>
            </w: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提醒考生试音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D37B28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发试题册、答题纸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发射频率</w:t>
            </w:r>
            <w:r>
              <w:rPr>
                <w:color w:val="000000"/>
                <w:sz w:val="20"/>
                <w:szCs w:val="20"/>
              </w:rPr>
              <w:t>FM76.2</w:t>
            </w:r>
            <w:r>
              <w:rPr>
                <w:rFonts w:hint="eastAsia"/>
                <w:color w:val="000000"/>
                <w:sz w:val="20"/>
                <w:szCs w:val="20"/>
              </w:rPr>
              <w:t>或</w:t>
            </w:r>
            <w:r>
              <w:rPr>
                <w:color w:val="000000"/>
                <w:sz w:val="20"/>
                <w:szCs w:val="20"/>
              </w:rPr>
              <w:t>78MHZ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（校歌试音）</w:t>
            </w:r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rFonts w:hint="eastAsia"/>
                <w:color w:val="000000"/>
                <w:sz w:val="20"/>
                <w:szCs w:val="20"/>
              </w:rPr>
              <w:t>各类放音时间：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C类;9：00分；B类：9：35分。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提醒考生填写姓名、准考证号（准考证号为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位数：考场号（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位）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座位号（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位）</w:t>
            </w:r>
          </w:p>
        </w:tc>
      </w:tr>
      <w:tr w:rsidR="00EA4456" w:rsidTr="00EA4456">
        <w:trPr>
          <w:gridAfter w:val="1"/>
          <w:wAfter w:w="240" w:type="pct"/>
          <w:trHeight w:val="1069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9:00</w:t>
            </w:r>
          </w:p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（响铃）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宣布考试正式开始（C类听力考试开始）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播放听力内容时，监考人员尽量不走动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答案全部写在答题纸上。提醒考生使用铅笔涂卡（答题纸一）；蓝色或黑色钢笔或圆珠笔答题（答题纸二）</w:t>
            </w:r>
          </w:p>
        </w:tc>
      </w:tr>
      <w:tr w:rsidR="00EA4456" w:rsidTr="00EA4456">
        <w:trPr>
          <w:gridAfter w:val="1"/>
          <w:wAfter w:w="240" w:type="pct"/>
          <w:trHeight w:val="775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.</w:t>
            </w: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禁止迟到考生入场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  <w:r w:rsidRPr="00D37B28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.</w:t>
            </w: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B类：提醒考生准备听力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核对考生证件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在试卷</w:t>
            </w:r>
            <w:proofErr w:type="gramStart"/>
            <w:r>
              <w:rPr>
                <w:rFonts w:ascii="宋体" w:cs="宋体" w:hint="eastAsia"/>
                <w:color w:val="000000"/>
                <w:sz w:val="20"/>
                <w:szCs w:val="20"/>
              </w:rPr>
              <w:t>袋记录</w:t>
            </w:r>
            <w:proofErr w:type="gramEnd"/>
            <w:r>
              <w:rPr>
                <w:rFonts w:ascii="宋体" w:cs="宋体" w:hint="eastAsia"/>
                <w:color w:val="000000"/>
                <w:sz w:val="20"/>
                <w:szCs w:val="20"/>
              </w:rPr>
              <w:t>缺考考生的信息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不可填涂缺考考生答题纸和空白答题纸</w:t>
            </w:r>
          </w:p>
        </w:tc>
      </w:tr>
      <w:tr w:rsidR="00EA4456" w:rsidTr="00EA4456">
        <w:trPr>
          <w:gridAfter w:val="1"/>
          <w:wAfter w:w="240" w:type="pct"/>
          <w:trHeight w:val="195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9;35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B类听力考试开始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A4456" w:rsidTr="00EA4456">
        <w:trPr>
          <w:gridAfter w:val="1"/>
          <w:wAfter w:w="240" w:type="pct"/>
          <w:trHeight w:val="377"/>
        </w:trPr>
        <w:tc>
          <w:tcPr>
            <w:tcW w:w="50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ind w:firstLineChars="50" w:firstLine="1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通知参赛考生开始写作文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A4456" w:rsidTr="00EA4456">
        <w:trPr>
          <w:gridAfter w:val="1"/>
          <w:wAfter w:w="240" w:type="pct"/>
          <w:trHeight w:val="370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ind w:firstLineChars="50" w:firstLine="1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宣布离竞赛结束还有</w:t>
            </w:r>
            <w:r w:rsidRPr="00D37B28">
              <w:rPr>
                <w:b/>
                <w:color w:val="000000"/>
                <w:sz w:val="20"/>
                <w:szCs w:val="20"/>
              </w:rPr>
              <w:t>10</w:t>
            </w: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考生不得离开考场</w:t>
            </w:r>
          </w:p>
        </w:tc>
      </w:tr>
      <w:tr w:rsidR="00EA4456" w:rsidTr="00EA4456">
        <w:trPr>
          <w:gridAfter w:val="1"/>
          <w:wAfter w:w="240" w:type="pct"/>
          <w:trHeight w:val="835"/>
        </w:trPr>
        <w:tc>
          <w:tcPr>
            <w:tcW w:w="5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ind w:firstLineChars="50" w:firstLine="1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11:00</w:t>
            </w:r>
          </w:p>
          <w:p w:rsidR="00EA4456" w:rsidRDefault="00EA4456" w:rsidP="00EA44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（响铃）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考试结束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回收</w:t>
            </w: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答题纸、试题册</w:t>
            </w:r>
          </w:p>
        </w:tc>
        <w:tc>
          <w:tcPr>
            <w:tcW w:w="2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宣布考试结束，令考生停止答题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收答题纸、试题</w:t>
            </w:r>
            <w:proofErr w:type="gramStart"/>
            <w:r>
              <w:rPr>
                <w:rFonts w:ascii="宋体" w:cs="宋体" w:hint="eastAsia"/>
                <w:color w:val="000000"/>
                <w:sz w:val="20"/>
                <w:szCs w:val="20"/>
              </w:rPr>
              <w:t>册</w:t>
            </w:r>
            <w:proofErr w:type="gramEnd"/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要求考生不得离开座位，待全部收齐后方可离场</w:t>
            </w:r>
          </w:p>
        </w:tc>
      </w:tr>
      <w:tr w:rsidR="00EA4456" w:rsidTr="00EA4456">
        <w:trPr>
          <w:gridAfter w:val="1"/>
          <w:wAfter w:w="240" w:type="pct"/>
          <w:trHeight w:val="458"/>
        </w:trPr>
        <w:tc>
          <w:tcPr>
            <w:tcW w:w="50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EA4456" w:rsidRPr="00D37B28" w:rsidRDefault="00EA4456" w:rsidP="00C17944">
            <w:pPr>
              <w:autoSpaceDE w:val="0"/>
              <w:autoSpaceDN w:val="0"/>
              <w:adjustRightInd w:val="0"/>
              <w:spacing w:line="320" w:lineRule="exact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D37B28">
              <w:rPr>
                <w:rFonts w:ascii="宋体" w:cs="宋体" w:hint="eastAsia"/>
                <w:b/>
                <w:color w:val="000000"/>
                <w:sz w:val="20"/>
                <w:szCs w:val="20"/>
              </w:rPr>
              <w:t>收尾工作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按座位号小号在上，</w:t>
            </w:r>
            <w:proofErr w:type="gramStart"/>
            <w:r>
              <w:rPr>
                <w:rFonts w:ascii="宋体" w:cs="宋体" w:hint="eastAsia"/>
                <w:color w:val="000000"/>
                <w:sz w:val="20"/>
                <w:szCs w:val="20"/>
              </w:rPr>
              <w:t>大号在</w:t>
            </w:r>
            <w:proofErr w:type="gramEnd"/>
            <w:r>
              <w:rPr>
                <w:rFonts w:ascii="宋体" w:cs="宋体" w:hint="eastAsia"/>
                <w:color w:val="000000"/>
                <w:sz w:val="20"/>
                <w:szCs w:val="20"/>
              </w:rPr>
              <w:t>下的顺序整理答题纸（缺考考生答题纸和空白答题纸放在最后）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将整理好的答题纸装进纸质专用袋封好，填写好试卷袋上的各项内容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将试题</w:t>
            </w:r>
            <w:proofErr w:type="gramStart"/>
            <w:r>
              <w:rPr>
                <w:rFonts w:ascii="宋体" w:cs="宋体" w:hint="eastAsia"/>
                <w:color w:val="000000"/>
                <w:sz w:val="20"/>
                <w:szCs w:val="20"/>
              </w:rPr>
              <w:t>册</w:t>
            </w:r>
            <w:proofErr w:type="gramEnd"/>
            <w:r>
              <w:rPr>
                <w:rFonts w:ascii="宋体" w:cs="宋体" w:hint="eastAsia"/>
                <w:color w:val="000000"/>
                <w:sz w:val="20"/>
                <w:szCs w:val="20"/>
              </w:rPr>
              <w:t>装入原有的塑料袋（塑料袋封面内容不需填写）</w:t>
            </w:r>
          </w:p>
          <w:p w:rsidR="00EA4456" w:rsidRDefault="00EA4456" w:rsidP="00C1794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将答题纸材料袋交回考</w:t>
            </w:r>
            <w:proofErr w:type="gramStart"/>
            <w:r>
              <w:rPr>
                <w:rFonts w:ascii="宋体" w:cs="宋体" w:hint="eastAsia"/>
                <w:color w:val="000000"/>
                <w:sz w:val="20"/>
                <w:szCs w:val="20"/>
              </w:rPr>
              <w:t>务</w:t>
            </w:r>
            <w:proofErr w:type="gramEnd"/>
            <w:r>
              <w:rPr>
                <w:rFonts w:ascii="宋体" w:cs="宋体" w:hint="eastAsia"/>
                <w:color w:val="000000"/>
                <w:sz w:val="20"/>
                <w:szCs w:val="20"/>
              </w:rPr>
              <w:t>各组</w:t>
            </w:r>
          </w:p>
        </w:tc>
      </w:tr>
      <w:tr w:rsidR="00EA4456" w:rsidRPr="00AE7F17" w:rsidTr="00EA44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39" w:type="pct"/>
          <w:trHeight w:val="534"/>
        </w:trPr>
        <w:tc>
          <w:tcPr>
            <w:tcW w:w="47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56" w:rsidRPr="00AE7F17" w:rsidRDefault="00EA4456" w:rsidP="00C1794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9A546A" w:rsidRPr="00EA4456" w:rsidRDefault="009A546A">
      <w:pPr>
        <w:rPr>
          <w:rFonts w:hint="eastAsia"/>
        </w:rPr>
      </w:pPr>
      <w:bookmarkStart w:id="0" w:name="_GoBack"/>
      <w:bookmarkEnd w:id="0"/>
    </w:p>
    <w:sectPr w:rsidR="009A546A" w:rsidRPr="00EA4456" w:rsidSect="00FC4480">
      <w:footerReference w:type="even" r:id="rId6"/>
      <w:footerReference w:type="default" r:id="rId7"/>
      <w:pgSz w:w="11906" w:h="16838"/>
      <w:pgMar w:top="1134" w:right="1797" w:bottom="1361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6A" w:rsidRDefault="000B326A">
      <w:r>
        <w:separator/>
      </w:r>
    </w:p>
  </w:endnote>
  <w:endnote w:type="continuationSeparator" w:id="0">
    <w:p w:rsidR="000B326A" w:rsidRDefault="000B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79" w:rsidRDefault="00EA4456" w:rsidP="00D37B2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0679" w:rsidRDefault="000B326A" w:rsidP="00D37B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79" w:rsidRPr="00D37B28" w:rsidRDefault="00EA4456" w:rsidP="00D37B28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D37B28">
      <w:rPr>
        <w:rStyle w:val="a4"/>
        <w:sz w:val="28"/>
        <w:szCs w:val="28"/>
      </w:rPr>
      <w:fldChar w:fldCharType="begin"/>
    </w:r>
    <w:r w:rsidRPr="00D37B28">
      <w:rPr>
        <w:rStyle w:val="a4"/>
        <w:sz w:val="28"/>
        <w:szCs w:val="28"/>
      </w:rPr>
      <w:instrText xml:space="preserve">PAGE  </w:instrText>
    </w:r>
    <w:r w:rsidRPr="00D37B28">
      <w:rPr>
        <w:rStyle w:val="a4"/>
        <w:sz w:val="28"/>
        <w:szCs w:val="28"/>
      </w:rPr>
      <w:fldChar w:fldCharType="separate"/>
    </w:r>
    <w:r w:rsidR="00FC4480">
      <w:rPr>
        <w:rStyle w:val="a4"/>
        <w:noProof/>
        <w:sz w:val="28"/>
        <w:szCs w:val="28"/>
      </w:rPr>
      <w:t>- 2 -</w:t>
    </w:r>
    <w:r w:rsidRPr="00D37B28">
      <w:rPr>
        <w:rStyle w:val="a4"/>
        <w:sz w:val="28"/>
        <w:szCs w:val="28"/>
      </w:rPr>
      <w:fldChar w:fldCharType="end"/>
    </w:r>
  </w:p>
  <w:p w:rsidR="00CA0679" w:rsidRDefault="000B326A" w:rsidP="00D37B2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6A" w:rsidRDefault="000B326A">
      <w:r>
        <w:separator/>
      </w:r>
    </w:p>
  </w:footnote>
  <w:footnote w:type="continuationSeparator" w:id="0">
    <w:p w:rsidR="000B326A" w:rsidRDefault="000B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56"/>
    <w:rsid w:val="000B326A"/>
    <w:rsid w:val="009A546A"/>
    <w:rsid w:val="00EA4456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57EE8-E9D1-425A-A779-167BECD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445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A4456"/>
  </w:style>
  <w:style w:type="paragraph" w:styleId="a5">
    <w:name w:val="header"/>
    <w:basedOn w:val="a"/>
    <w:link w:val="Char0"/>
    <w:uiPriority w:val="99"/>
    <w:unhideWhenUsed/>
    <w:rsid w:val="00FC4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44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宋信强</dc:creator>
  <cp:keywords/>
  <dc:description/>
  <cp:lastModifiedBy>宋信强</cp:lastModifiedBy>
  <cp:revision>2</cp:revision>
  <dcterms:created xsi:type="dcterms:W3CDTF">2017-03-31T00:53:00Z</dcterms:created>
  <dcterms:modified xsi:type="dcterms:W3CDTF">2017-03-31T01:14:00Z</dcterms:modified>
</cp:coreProperties>
</file>